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E" w:rsidRPr="000F6584" w:rsidRDefault="000F6584" w:rsidP="003332AB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F6584">
        <w:rPr>
          <w:rFonts w:ascii="Arial" w:hAnsi="Arial" w:cs="Arial"/>
          <w:b/>
          <w:bCs/>
          <w:iCs/>
          <w:sz w:val="22"/>
          <w:szCs w:val="22"/>
        </w:rPr>
        <w:t>744-R1717 HCPC Pharmacy System</w:t>
      </w:r>
    </w:p>
    <w:p w:rsidR="003332AB" w:rsidRPr="00B261E0" w:rsidRDefault="003332AB" w:rsidP="003332AB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ADDENDUM 1</w:t>
      </w:r>
    </w:p>
    <w:p w:rsidR="003332AB" w:rsidRDefault="003332AB" w:rsidP="003332AB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3332AB" w:rsidRPr="00110006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B96EAE">
        <w:rPr>
          <w:rFonts w:ascii="Arial" w:hAnsi="Arial" w:cs="Arial"/>
          <w:sz w:val="22"/>
          <w:szCs w:val="22"/>
        </w:rPr>
        <w:t>April 18, 2017</w:t>
      </w:r>
    </w:p>
    <w:p w:rsidR="003332AB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B96EAE">
        <w:rPr>
          <w:rFonts w:ascii="Arial" w:hAnsi="Arial" w:cs="Arial"/>
          <w:sz w:val="22"/>
          <w:szCs w:val="22"/>
        </w:rPr>
        <w:t>HCPC Pharmacy Replacement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32AB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Pr="00110006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B96EAE" w:rsidRPr="00B96EAE">
        <w:rPr>
          <w:rFonts w:ascii="Arial" w:hAnsi="Arial" w:cs="Arial"/>
          <w:bCs/>
          <w:iCs/>
          <w:sz w:val="22"/>
          <w:szCs w:val="22"/>
        </w:rPr>
        <w:t>744-R1717 HCPC Pharmacy System</w:t>
      </w:r>
    </w:p>
    <w:p w:rsidR="003332AB" w:rsidRPr="00110006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3332AB" w:rsidRPr="00110006" w:rsidRDefault="003332AB" w:rsidP="003332AB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3332AB" w:rsidRPr="00110006" w:rsidRDefault="003332AB" w:rsidP="003332AB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3332AB" w:rsidRPr="00110006" w:rsidRDefault="003332AB" w:rsidP="003332AB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This Addendum</w:t>
      </w:r>
      <w:r w:rsidR="00EA3B46">
        <w:rPr>
          <w:rFonts w:ascii="Arial" w:hAnsi="Arial" w:cs="Arial"/>
          <w:sz w:val="22"/>
          <w:szCs w:val="22"/>
        </w:rPr>
        <w:t xml:space="preserve"> 1</w:t>
      </w:r>
      <w:r w:rsidRPr="00110006">
        <w:rPr>
          <w:rFonts w:ascii="Arial" w:hAnsi="Arial" w:cs="Arial"/>
          <w:sz w:val="22"/>
          <w:szCs w:val="22"/>
        </w:rPr>
        <w:t xml:space="preserve"> forms part of </w:t>
      </w:r>
      <w:r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290207">
        <w:rPr>
          <w:rFonts w:ascii="Arial" w:hAnsi="Arial" w:cs="Arial"/>
          <w:sz w:val="22"/>
          <w:szCs w:val="22"/>
        </w:rPr>
        <w:t xml:space="preserve">difies </w:t>
      </w:r>
      <w:r w:rsidR="009C18AA">
        <w:rPr>
          <w:rFonts w:ascii="Arial" w:hAnsi="Arial" w:cs="Arial"/>
          <w:sz w:val="22"/>
          <w:szCs w:val="22"/>
        </w:rPr>
        <w:t>The Request for Proposal Number 744-R1</w:t>
      </w:r>
      <w:r w:rsidR="00B96EAE">
        <w:rPr>
          <w:rFonts w:ascii="Arial" w:hAnsi="Arial" w:cs="Arial"/>
          <w:sz w:val="22"/>
          <w:szCs w:val="22"/>
        </w:rPr>
        <w:t>7</w:t>
      </w:r>
      <w:r w:rsidR="009C18AA">
        <w:rPr>
          <w:rFonts w:ascii="Arial" w:hAnsi="Arial" w:cs="Arial"/>
          <w:sz w:val="22"/>
          <w:szCs w:val="22"/>
        </w:rPr>
        <w:t>17</w:t>
      </w:r>
      <w:r w:rsidR="00B96EAE">
        <w:rPr>
          <w:rFonts w:ascii="Arial" w:hAnsi="Arial" w:cs="Arial"/>
          <w:sz w:val="22"/>
          <w:szCs w:val="22"/>
        </w:rPr>
        <w:t xml:space="preserve"> HCPC Pharmacy Replacement (“RFP”)</w:t>
      </w:r>
      <w:r w:rsidR="00290207">
        <w:rPr>
          <w:rFonts w:ascii="Arial" w:hAnsi="Arial" w:cs="Arial"/>
          <w:sz w:val="22"/>
          <w:szCs w:val="22"/>
        </w:rPr>
        <w:t xml:space="preserve"> dated</w:t>
      </w:r>
      <w:r w:rsidRPr="00110006">
        <w:rPr>
          <w:rFonts w:ascii="Arial" w:hAnsi="Arial" w:cs="Arial"/>
          <w:sz w:val="22"/>
          <w:szCs w:val="22"/>
        </w:rPr>
        <w:t xml:space="preserve"> </w:t>
      </w:r>
      <w:r w:rsidR="00B96EAE">
        <w:rPr>
          <w:rFonts w:ascii="Arial" w:hAnsi="Arial" w:cs="Arial"/>
          <w:sz w:val="22"/>
          <w:szCs w:val="22"/>
        </w:rPr>
        <w:t>April 03</w:t>
      </w:r>
      <w:r w:rsidR="00290207">
        <w:rPr>
          <w:rFonts w:ascii="Arial" w:hAnsi="Arial" w:cs="Arial"/>
          <w:sz w:val="22"/>
          <w:szCs w:val="22"/>
        </w:rPr>
        <w:t>, 201</w:t>
      </w:r>
      <w:r w:rsidR="00B96EA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</w:t>
      </w:r>
      <w:r w:rsidRPr="00110006">
        <w:rPr>
          <w:rFonts w:ascii="Arial" w:hAnsi="Arial" w:cs="Arial"/>
          <w:sz w:val="22"/>
          <w:szCs w:val="22"/>
        </w:rPr>
        <w:t xml:space="preserve"> with amendments and additions noted below.</w:t>
      </w:r>
    </w:p>
    <w:p w:rsidR="00290207" w:rsidRPr="005C67A8" w:rsidRDefault="00290207" w:rsidP="003332AB">
      <w:pPr>
        <w:pStyle w:val="ListParagraph"/>
        <w:ind w:left="360"/>
        <w:rPr>
          <w:rFonts w:ascii="Arial" w:hAnsi="Arial" w:cs="Arial"/>
        </w:rPr>
      </w:pPr>
    </w:p>
    <w:p w:rsidR="009C18AA" w:rsidRPr="00B96EAE" w:rsidRDefault="00B96EAE" w:rsidP="00B96EAE">
      <w:pPr>
        <w:pStyle w:val="BodyTextIndent"/>
        <w:numPr>
          <w:ilvl w:val="0"/>
          <w:numId w:val="14"/>
        </w:numPr>
        <w:jc w:val="left"/>
        <w:rPr>
          <w:rFonts w:eastAsia="Times New Roman" w:cs="Arial"/>
          <w:color w:val="000000"/>
          <w:kern w:val="28"/>
          <w:szCs w:val="22"/>
        </w:rPr>
      </w:pPr>
      <w:r w:rsidRPr="00B96EAE">
        <w:rPr>
          <w:rFonts w:cs="Arial"/>
          <w:szCs w:val="22"/>
        </w:rPr>
        <w:t xml:space="preserve">University instructs interested parties to restrict all contact and questions regarding this RFP to written communications delivered on or before </w:t>
      </w:r>
      <w:r w:rsidRPr="00B96EAE">
        <w:rPr>
          <w:rFonts w:cs="Arial"/>
          <w:b/>
          <w:szCs w:val="22"/>
        </w:rPr>
        <w:t xml:space="preserve">April </w:t>
      </w:r>
      <w:r>
        <w:rPr>
          <w:rFonts w:cs="Arial"/>
          <w:b/>
          <w:szCs w:val="22"/>
        </w:rPr>
        <w:t>21</w:t>
      </w:r>
      <w:bookmarkStart w:id="2" w:name="_GoBack"/>
      <w:bookmarkEnd w:id="2"/>
      <w:r w:rsidRPr="00B96EAE">
        <w:rPr>
          <w:rFonts w:cs="Arial"/>
          <w:b/>
          <w:szCs w:val="22"/>
        </w:rPr>
        <w:t>, 2017</w:t>
      </w:r>
      <w:r w:rsidRPr="00B96EAE">
        <w:rPr>
          <w:rFonts w:cs="Arial"/>
          <w:szCs w:val="22"/>
        </w:rPr>
        <w:t xml:space="preserve"> (</w:t>
      </w:r>
      <w:r w:rsidRPr="00B96EAE">
        <w:rPr>
          <w:rFonts w:cs="Arial"/>
          <w:b/>
          <w:szCs w:val="22"/>
        </w:rPr>
        <w:t>Question Deadline</w:t>
      </w:r>
      <w:r w:rsidRPr="00B96EAE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B96EAE" w:rsidRPr="00B96EAE" w:rsidRDefault="00B96EAE" w:rsidP="00B96EAE">
      <w:pPr>
        <w:pStyle w:val="BodyTextIndent"/>
        <w:ind w:left="360" w:firstLine="0"/>
        <w:jc w:val="left"/>
        <w:rPr>
          <w:rFonts w:eastAsia="Times New Roman" w:cs="Arial"/>
          <w:color w:val="000000"/>
          <w:kern w:val="28"/>
          <w:szCs w:val="22"/>
        </w:rPr>
      </w:pPr>
    </w:p>
    <w:p w:rsidR="00B96EAE" w:rsidRDefault="00B96EAE" w:rsidP="00B96EAE">
      <w:pPr>
        <w:pStyle w:val="BodyTextIndent"/>
        <w:numPr>
          <w:ilvl w:val="0"/>
          <w:numId w:val="14"/>
        </w:numPr>
        <w:jc w:val="left"/>
        <w:rPr>
          <w:rFonts w:eastAsia="Times New Roman" w:cs="Arial"/>
          <w:color w:val="000000"/>
          <w:kern w:val="28"/>
          <w:szCs w:val="22"/>
        </w:rPr>
      </w:pPr>
      <w:r>
        <w:rPr>
          <w:rFonts w:eastAsia="Times New Roman" w:cs="Arial"/>
          <w:color w:val="000000"/>
          <w:kern w:val="28"/>
          <w:szCs w:val="22"/>
        </w:rPr>
        <w:t>Contents of Section 2.4 Key Events Schedule will be deleted in its entirety and replaced as follows:</w:t>
      </w:r>
    </w:p>
    <w:p w:rsidR="00B96EAE" w:rsidRDefault="00B96EAE" w:rsidP="00B96EAE">
      <w:pPr>
        <w:pStyle w:val="ListParagraph"/>
        <w:rPr>
          <w:rFonts w:eastAsia="Times New Roman" w:cs="Arial"/>
          <w:color w:val="000000"/>
          <w:kern w:val="28"/>
        </w:rPr>
      </w:pPr>
    </w:p>
    <w:p w:rsidR="00B96EAE" w:rsidRPr="002C050E" w:rsidRDefault="00B96EAE" w:rsidP="00B96EAE">
      <w:pPr>
        <w:keepNext/>
        <w:keepLines/>
        <w:rPr>
          <w:rFonts w:ascii="Arial" w:hAnsi="Arial" w:cs="Arial"/>
          <w:b/>
          <w:sz w:val="20"/>
        </w:rPr>
      </w:pPr>
      <w:r w:rsidRPr="002C050E">
        <w:rPr>
          <w:rFonts w:ascii="Arial" w:hAnsi="Arial" w:cs="Arial"/>
          <w:b/>
          <w:sz w:val="20"/>
        </w:rPr>
        <w:t xml:space="preserve">Key Events Schedule </w:t>
      </w:r>
    </w:p>
    <w:p w:rsidR="00B96EAE" w:rsidRPr="002C050E" w:rsidRDefault="00B96EAE" w:rsidP="00B96EAE">
      <w:pPr>
        <w:keepNext/>
        <w:keepLines/>
        <w:rPr>
          <w:rFonts w:ascii="Arial" w:hAnsi="Arial" w:cs="Arial"/>
          <w:sz w:val="20"/>
        </w:rPr>
      </w:pPr>
    </w:p>
    <w:p w:rsidR="00B96EAE" w:rsidRPr="002C050E" w:rsidRDefault="00B96EAE" w:rsidP="00B96EAE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Date RFP Issued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03, 2017</w:t>
      </w:r>
      <w:r w:rsidRPr="002C050E">
        <w:rPr>
          <w:rFonts w:ascii="Arial" w:hAnsi="Arial" w:cs="Arial"/>
          <w:sz w:val="20"/>
        </w:rPr>
        <w:t xml:space="preserve"> </w:t>
      </w:r>
    </w:p>
    <w:p w:rsidR="00B96EAE" w:rsidRPr="002C050E" w:rsidRDefault="00B96EAE" w:rsidP="00B96EAE">
      <w:pPr>
        <w:keepNext/>
        <w:keepLines/>
        <w:rPr>
          <w:rFonts w:ascii="Arial" w:hAnsi="Arial" w:cs="Arial"/>
          <w:b/>
          <w:sz w:val="20"/>
        </w:rPr>
      </w:pPr>
    </w:p>
    <w:p w:rsidR="00B96EAE" w:rsidRPr="00CA12EA" w:rsidRDefault="00B96EAE" w:rsidP="00B96EAE">
      <w:pPr>
        <w:keepNext/>
        <w:keepLines/>
        <w:rPr>
          <w:rFonts w:ascii="Arial" w:hAnsi="Arial" w:cs="Arial"/>
          <w:sz w:val="20"/>
          <w:highlight w:val="lightGray"/>
        </w:rPr>
      </w:pPr>
      <w:r w:rsidRPr="002C050E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 xml:space="preserve">Pre-Proposal </w:t>
      </w:r>
      <w:r>
        <w:rPr>
          <w:rFonts w:ascii="Arial" w:hAnsi="Arial" w:cs="Arial"/>
          <w:sz w:val="20"/>
        </w:rPr>
        <w:t>Telec</w:t>
      </w:r>
      <w:r w:rsidRPr="00CA12EA">
        <w:rPr>
          <w:rFonts w:ascii="Arial" w:hAnsi="Arial" w:cs="Arial"/>
          <w:sz w:val="20"/>
        </w:rPr>
        <w:t>onference</w:t>
      </w:r>
      <w:r>
        <w:rPr>
          <w:rFonts w:ascii="Arial" w:hAnsi="Arial" w:cs="Arial"/>
          <w:sz w:val="20"/>
        </w:rPr>
        <w:t xml:space="preserve">   ***</w:t>
      </w:r>
      <w:r w:rsidRPr="00CA12EA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10, 2017 2 p.m. C.S.T.</w:t>
      </w:r>
    </w:p>
    <w:p w:rsidR="00B96EAE" w:rsidRPr="002C050E" w:rsidRDefault="00B96EAE" w:rsidP="00B96EAE">
      <w:pPr>
        <w:keepNext/>
        <w:keepLines/>
        <w:ind w:left="720" w:hanging="720"/>
        <w:rPr>
          <w:rFonts w:ascii="Arial" w:hAnsi="Arial" w:cs="Arial"/>
          <w:b/>
          <w:sz w:val="20"/>
        </w:rPr>
      </w:pPr>
      <w:r w:rsidRPr="00CA12EA">
        <w:rPr>
          <w:rFonts w:ascii="Arial" w:hAnsi="Arial" w:cs="Arial"/>
          <w:sz w:val="20"/>
        </w:rPr>
        <w:tab/>
        <w:t xml:space="preserve">(ref. </w:t>
      </w:r>
      <w:r w:rsidRPr="00CA12EA">
        <w:rPr>
          <w:rFonts w:ascii="Arial" w:hAnsi="Arial" w:cs="Arial"/>
          <w:b/>
          <w:sz w:val="20"/>
        </w:rPr>
        <w:t>Section 2.6</w:t>
      </w:r>
      <w:r w:rsidRPr="00CA12EA">
        <w:rPr>
          <w:rFonts w:ascii="Arial" w:hAnsi="Arial" w:cs="Arial"/>
          <w:sz w:val="20"/>
        </w:rPr>
        <w:t>)</w:t>
      </w:r>
    </w:p>
    <w:p w:rsidR="00B96EAE" w:rsidRPr="002C050E" w:rsidRDefault="00B96EAE" w:rsidP="00B96EAE">
      <w:pPr>
        <w:keepNext/>
        <w:keepLines/>
        <w:rPr>
          <w:rFonts w:ascii="Arial" w:hAnsi="Arial" w:cs="Arial"/>
          <w:sz w:val="20"/>
        </w:rPr>
      </w:pPr>
    </w:p>
    <w:p w:rsidR="00B96EAE" w:rsidRPr="00B96EAE" w:rsidRDefault="00B96EAE" w:rsidP="00B96EAE">
      <w:pPr>
        <w:keepNext/>
        <w:keepLines/>
        <w:ind w:firstLine="720"/>
        <w:rPr>
          <w:rFonts w:ascii="Arial" w:hAnsi="Arial" w:cs="Arial"/>
          <w:color w:val="FF0000"/>
          <w:sz w:val="20"/>
        </w:rPr>
      </w:pPr>
      <w:r w:rsidRPr="00B96EAE">
        <w:rPr>
          <w:rFonts w:ascii="Arial" w:hAnsi="Arial" w:cs="Arial"/>
          <w:color w:val="FF0000"/>
          <w:sz w:val="20"/>
        </w:rPr>
        <w:t>Question Deadline</w:t>
      </w:r>
      <w:r w:rsidRPr="00B96EAE">
        <w:rPr>
          <w:rFonts w:ascii="Arial" w:hAnsi="Arial" w:cs="Arial"/>
          <w:color w:val="FF0000"/>
          <w:sz w:val="20"/>
        </w:rPr>
        <w:tab/>
      </w:r>
      <w:r w:rsidRPr="00B96EAE">
        <w:rPr>
          <w:rFonts w:ascii="Arial" w:hAnsi="Arial" w:cs="Arial"/>
          <w:color w:val="FF0000"/>
          <w:sz w:val="20"/>
        </w:rPr>
        <w:tab/>
      </w:r>
      <w:r w:rsidRPr="00B96EAE">
        <w:rPr>
          <w:rFonts w:ascii="Arial" w:hAnsi="Arial" w:cs="Arial"/>
          <w:color w:val="FF0000"/>
          <w:sz w:val="20"/>
        </w:rPr>
        <w:tab/>
      </w:r>
      <w:r w:rsidRPr="00B96EAE">
        <w:rPr>
          <w:rFonts w:ascii="Arial" w:hAnsi="Arial" w:cs="Arial"/>
          <w:color w:val="FF0000"/>
          <w:sz w:val="20"/>
        </w:rPr>
        <w:tab/>
        <w:t xml:space="preserve">April </w:t>
      </w:r>
      <w:r w:rsidRPr="00B96EAE">
        <w:rPr>
          <w:rFonts w:ascii="Arial" w:hAnsi="Arial" w:cs="Arial"/>
          <w:color w:val="FF0000"/>
          <w:sz w:val="20"/>
        </w:rPr>
        <w:t>21</w:t>
      </w:r>
      <w:r w:rsidRPr="00B96EAE">
        <w:rPr>
          <w:rFonts w:ascii="Arial" w:hAnsi="Arial" w:cs="Arial"/>
          <w:color w:val="FF0000"/>
          <w:sz w:val="20"/>
        </w:rPr>
        <w:t xml:space="preserve">, 2017 </w:t>
      </w:r>
    </w:p>
    <w:p w:rsidR="00B96EAE" w:rsidRPr="00B96EAE" w:rsidRDefault="00B96EAE" w:rsidP="00B96EAE">
      <w:pPr>
        <w:keepNext/>
        <w:keepLines/>
        <w:ind w:firstLine="720"/>
        <w:rPr>
          <w:rFonts w:ascii="Arial" w:hAnsi="Arial" w:cs="Arial"/>
          <w:color w:val="FF0000"/>
          <w:sz w:val="20"/>
        </w:rPr>
      </w:pPr>
      <w:r w:rsidRPr="00B96EAE">
        <w:rPr>
          <w:rFonts w:ascii="Arial" w:hAnsi="Arial" w:cs="Arial"/>
          <w:color w:val="FF0000"/>
          <w:sz w:val="20"/>
        </w:rPr>
        <w:t xml:space="preserve">(ref. </w:t>
      </w:r>
      <w:r w:rsidRPr="00B96EAE">
        <w:rPr>
          <w:rFonts w:ascii="Arial" w:hAnsi="Arial" w:cs="Arial"/>
          <w:b/>
          <w:color w:val="FF0000"/>
          <w:sz w:val="20"/>
        </w:rPr>
        <w:t>Section 2.2</w:t>
      </w:r>
      <w:r w:rsidRPr="00B96EAE">
        <w:rPr>
          <w:rFonts w:ascii="Arial" w:hAnsi="Arial" w:cs="Arial"/>
          <w:color w:val="FF0000"/>
          <w:sz w:val="20"/>
        </w:rPr>
        <w:t>)</w:t>
      </w:r>
    </w:p>
    <w:p w:rsidR="00B96EAE" w:rsidRPr="002C050E" w:rsidRDefault="00B96EAE" w:rsidP="00B96EAE">
      <w:pPr>
        <w:keepNext/>
        <w:keepLines/>
        <w:rPr>
          <w:rFonts w:ascii="Arial" w:hAnsi="Arial" w:cs="Arial"/>
          <w:sz w:val="20"/>
        </w:rPr>
      </w:pPr>
    </w:p>
    <w:p w:rsidR="00B96EAE" w:rsidRDefault="00B96EAE" w:rsidP="00B96EAE">
      <w:pPr>
        <w:keepNext/>
        <w:keepLines/>
        <w:ind w:left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Submittal Deadline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 </w:t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May 10, 2017 at </w:t>
      </w:r>
      <w:r w:rsidRPr="00BA463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BA463E">
        <w:rPr>
          <w:rFonts w:ascii="Arial" w:hAnsi="Arial" w:cs="Arial"/>
          <w:sz w:val="20"/>
        </w:rPr>
        <w:t>p.m. C.S.T.</w:t>
      </w:r>
      <w:r>
        <w:rPr>
          <w:rFonts w:ascii="Arial" w:hAnsi="Arial" w:cs="Arial"/>
          <w:sz w:val="20"/>
        </w:rPr>
        <w:t xml:space="preserve"> </w:t>
      </w:r>
      <w:r w:rsidRPr="002C050E">
        <w:rPr>
          <w:rFonts w:ascii="Arial" w:hAnsi="Arial" w:cs="Arial"/>
          <w:sz w:val="20"/>
        </w:rPr>
        <w:t xml:space="preserve">(ref. </w:t>
      </w:r>
      <w:r w:rsidRPr="002C050E">
        <w:rPr>
          <w:rFonts w:ascii="Arial" w:hAnsi="Arial" w:cs="Arial"/>
          <w:b/>
          <w:sz w:val="20"/>
        </w:rPr>
        <w:t>Section 2.1</w:t>
      </w:r>
      <w:r w:rsidRPr="002C050E">
        <w:rPr>
          <w:rFonts w:ascii="Arial" w:hAnsi="Arial" w:cs="Arial"/>
          <w:sz w:val="20"/>
        </w:rPr>
        <w:t>)</w:t>
      </w:r>
    </w:p>
    <w:p w:rsidR="00B96EAE" w:rsidRPr="00B96EAE" w:rsidRDefault="00B96EAE" w:rsidP="00B96EAE">
      <w:pPr>
        <w:pStyle w:val="BodyTextIndent"/>
        <w:ind w:left="360" w:firstLine="0"/>
        <w:jc w:val="left"/>
        <w:rPr>
          <w:rFonts w:eastAsia="Times New Roman" w:cs="Arial"/>
          <w:color w:val="000000"/>
          <w:kern w:val="28"/>
          <w:szCs w:val="22"/>
        </w:rPr>
      </w:pPr>
    </w:p>
    <w:p w:rsidR="00B96EAE" w:rsidRPr="00833B7D" w:rsidRDefault="00B96EAE" w:rsidP="00B96EA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color w:val="FF0000"/>
          <w:sz w:val="20"/>
        </w:rPr>
      </w:pPr>
      <w:r w:rsidRPr="00833B7D">
        <w:rPr>
          <w:rFonts w:ascii="Arial" w:hAnsi="Arial" w:cs="Arial"/>
          <w:b/>
          <w:color w:val="FF0000"/>
          <w:sz w:val="20"/>
        </w:rPr>
        <w:t xml:space="preserve">***Please contact Michael Le at </w:t>
      </w:r>
      <w:hyperlink r:id="rId7" w:history="1">
        <w:r w:rsidRPr="00833B7D">
          <w:rPr>
            <w:rStyle w:val="Hyperlink"/>
            <w:rFonts w:ascii="Arial" w:hAnsi="Arial" w:cs="Arial"/>
            <w:b/>
            <w:color w:val="FF0000"/>
            <w:sz w:val="20"/>
          </w:rPr>
          <w:t>Michael.d.le@uth.tmc.edu</w:t>
        </w:r>
      </w:hyperlink>
      <w:r w:rsidRPr="00833B7D">
        <w:rPr>
          <w:rFonts w:ascii="Arial" w:hAnsi="Arial" w:cs="Arial"/>
          <w:b/>
          <w:color w:val="FF0000"/>
          <w:sz w:val="20"/>
        </w:rPr>
        <w:t xml:space="preserve"> or 713-486-6146 to obtain dial-in information for the pre-proposal teleconference.***</w:t>
      </w:r>
    </w:p>
    <w:p w:rsidR="00B96EAE" w:rsidRDefault="00B96EAE" w:rsidP="00882F98">
      <w:pPr>
        <w:jc w:val="left"/>
        <w:rPr>
          <w:rFonts w:ascii="Arial" w:eastAsia="Times New Roman" w:hAnsi="Arial" w:cs="Arial"/>
          <w:color w:val="000000"/>
          <w:kern w:val="28"/>
        </w:rPr>
      </w:pPr>
    </w:p>
    <w:p w:rsidR="00B96EAE" w:rsidRDefault="00B96EAE" w:rsidP="00882F98">
      <w:pPr>
        <w:jc w:val="left"/>
        <w:rPr>
          <w:rFonts w:ascii="Arial" w:eastAsia="Times New Roman" w:hAnsi="Arial" w:cs="Arial"/>
          <w:color w:val="000000"/>
          <w:kern w:val="28"/>
        </w:rPr>
      </w:pPr>
    </w:p>
    <w:p w:rsidR="009C18AA" w:rsidRDefault="009C18AA" w:rsidP="00882F98">
      <w:pPr>
        <w:jc w:val="left"/>
        <w:rPr>
          <w:rFonts w:ascii="Arial" w:eastAsia="Times New Roman" w:hAnsi="Arial" w:cs="Arial"/>
          <w:color w:val="000000"/>
          <w:kern w:val="28"/>
        </w:rPr>
      </w:pPr>
    </w:p>
    <w:p w:rsidR="00950CB1" w:rsidRDefault="00950CB1" w:rsidP="00950CB1">
      <w:pPr>
        <w:keepNext/>
        <w:keepLines/>
        <w:rPr>
          <w:rFonts w:ascii="Arial" w:hAnsi="Arial" w:cs="Arial"/>
          <w:sz w:val="20"/>
        </w:rPr>
      </w:pPr>
      <w:r w:rsidRPr="00941039">
        <w:rPr>
          <w:rFonts w:ascii="Arial" w:hAnsi="Arial" w:cs="Arial"/>
          <w:b/>
          <w:bCs/>
          <w:sz w:val="20"/>
          <w:szCs w:val="20"/>
        </w:rPr>
        <w:t>Addendum Controlling.</w:t>
      </w:r>
      <w:r w:rsidRPr="00941039">
        <w:rPr>
          <w:rFonts w:ascii="Arial" w:hAnsi="Arial" w:cs="Arial"/>
          <w:sz w:val="20"/>
          <w:szCs w:val="20"/>
        </w:rPr>
        <w:t>  In the event</w:t>
      </w:r>
      <w:r>
        <w:rPr>
          <w:rFonts w:ascii="Arial" w:hAnsi="Arial" w:cs="Arial"/>
          <w:sz w:val="20"/>
        </w:rPr>
        <w:t xml:space="preserve"> there is a conflict between</w:t>
      </w:r>
      <w:r w:rsidR="005C67A8">
        <w:rPr>
          <w:rFonts w:ascii="Arial" w:hAnsi="Arial" w:cs="Arial"/>
          <w:sz w:val="20"/>
        </w:rPr>
        <w:t xml:space="preserve"> the RFP </w:t>
      </w:r>
      <w:r>
        <w:rPr>
          <w:rFonts w:ascii="Arial" w:hAnsi="Arial" w:cs="Arial"/>
          <w:sz w:val="20"/>
        </w:rPr>
        <w:t>and this Addendum</w:t>
      </w:r>
      <w:r w:rsidR="00EA3B46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, this Addendum will control.</w:t>
      </w: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290207" w:rsidRPr="00882F98" w:rsidRDefault="00290207" w:rsidP="00882F98">
      <w:pPr>
        <w:jc w:val="left"/>
        <w:rPr>
          <w:color w:val="FF0000"/>
        </w:rPr>
      </w:pPr>
    </w:p>
    <w:p w:rsidR="00881724" w:rsidRPr="00666791" w:rsidRDefault="00666791">
      <w:pPr>
        <w:rPr>
          <w:b/>
        </w:rPr>
      </w:pPr>
      <w:r w:rsidRPr="00666791">
        <w:rPr>
          <w:b/>
        </w:rPr>
        <w:t>END OF ADDENDUM 1</w:t>
      </w:r>
    </w:p>
    <w:sectPr w:rsidR="00881724" w:rsidRPr="0066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91" w:rsidRDefault="00666791" w:rsidP="00666791">
      <w:r>
        <w:separator/>
      </w:r>
    </w:p>
  </w:endnote>
  <w:endnote w:type="continuationSeparator" w:id="0">
    <w:p w:rsidR="00666791" w:rsidRDefault="00666791" w:rsidP="0066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91" w:rsidRDefault="00666791" w:rsidP="00666791">
      <w:r>
        <w:separator/>
      </w:r>
    </w:p>
  </w:footnote>
  <w:footnote w:type="continuationSeparator" w:id="0">
    <w:p w:rsidR="00666791" w:rsidRDefault="00666791" w:rsidP="0066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3868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61AB3"/>
    <w:multiLevelType w:val="hybridMultilevel"/>
    <w:tmpl w:val="029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D5B"/>
    <w:multiLevelType w:val="multilevel"/>
    <w:tmpl w:val="7A5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793"/>
    <w:multiLevelType w:val="hybridMultilevel"/>
    <w:tmpl w:val="4BF4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04B0"/>
    <w:multiLevelType w:val="hybridMultilevel"/>
    <w:tmpl w:val="AC30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59F7"/>
    <w:multiLevelType w:val="hybridMultilevel"/>
    <w:tmpl w:val="5338DD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37688"/>
    <w:multiLevelType w:val="hybridMultilevel"/>
    <w:tmpl w:val="A8486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6CF884">
      <w:start w:val="5"/>
      <w:numFmt w:val="bullet"/>
      <w:lvlText w:val="–"/>
      <w:lvlJc w:val="left"/>
      <w:pPr>
        <w:ind w:left="1800" w:hanging="360"/>
      </w:pPr>
      <w:rPr>
        <w:rFonts w:ascii="Bookman Old Style" w:eastAsiaTheme="minorHAnsi" w:hAnsi="Bookman Old Style" w:cs="Times New Roman" w:hint="default"/>
      </w:rPr>
    </w:lvl>
    <w:lvl w:ilvl="3" w:tplc="4CC6A016">
      <w:start w:val="5"/>
      <w:numFmt w:val="bullet"/>
      <w:lvlText w:val="-"/>
      <w:lvlJc w:val="left"/>
      <w:pPr>
        <w:ind w:left="2880" w:hanging="360"/>
      </w:pPr>
      <w:rPr>
        <w:rFonts w:ascii="Bookman Old Style" w:eastAsiaTheme="minorHAnsi" w:hAnsi="Bookman Old Style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5675F"/>
    <w:multiLevelType w:val="hybridMultilevel"/>
    <w:tmpl w:val="E67E0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41351D"/>
    <w:multiLevelType w:val="hybridMultilevel"/>
    <w:tmpl w:val="2AAC63EC"/>
    <w:lvl w:ilvl="0" w:tplc="D7F089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09DE"/>
    <w:multiLevelType w:val="hybridMultilevel"/>
    <w:tmpl w:val="50DEC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0606"/>
    <w:multiLevelType w:val="hybridMultilevel"/>
    <w:tmpl w:val="B6568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D114D"/>
    <w:multiLevelType w:val="hybridMultilevel"/>
    <w:tmpl w:val="C4E89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1"/>
    <w:rsid w:val="000F6584"/>
    <w:rsid w:val="0024693F"/>
    <w:rsid w:val="00290207"/>
    <w:rsid w:val="003332AB"/>
    <w:rsid w:val="005C67A8"/>
    <w:rsid w:val="006321C2"/>
    <w:rsid w:val="00666791"/>
    <w:rsid w:val="00697662"/>
    <w:rsid w:val="00817A39"/>
    <w:rsid w:val="00881724"/>
    <w:rsid w:val="00882F98"/>
    <w:rsid w:val="0088622B"/>
    <w:rsid w:val="00950CB1"/>
    <w:rsid w:val="009C18AA"/>
    <w:rsid w:val="00A53B5A"/>
    <w:rsid w:val="00A7552D"/>
    <w:rsid w:val="00A76BA9"/>
    <w:rsid w:val="00B05893"/>
    <w:rsid w:val="00B77951"/>
    <w:rsid w:val="00B96EAE"/>
    <w:rsid w:val="00CA3799"/>
    <w:rsid w:val="00EA3B46"/>
    <w:rsid w:val="00F05789"/>
    <w:rsid w:val="00F13D8F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8B2A"/>
  <w15:docId w15:val="{97A96F05-A29E-4CA4-ADDB-18EFB20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51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51"/>
    <w:pPr>
      <w:ind w:left="720"/>
      <w:contextualSpacing/>
    </w:pPr>
  </w:style>
  <w:style w:type="paragraph" w:customStyle="1" w:styleId="Main">
    <w:name w:val="Main"/>
    <w:basedOn w:val="Heading1"/>
    <w:rsid w:val="003332AB"/>
    <w:pPr>
      <w:keepNext w:val="0"/>
      <w:keepLines w:val="0"/>
      <w:tabs>
        <w:tab w:val="left" w:pos="1080"/>
      </w:tabs>
      <w:spacing w:before="120" w:after="120"/>
      <w:ind w:left="720" w:hanging="720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6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91"/>
  </w:style>
  <w:style w:type="paragraph" w:styleId="Footer">
    <w:name w:val="footer"/>
    <w:basedOn w:val="Normal"/>
    <w:link w:val="FooterChar"/>
    <w:uiPriority w:val="99"/>
    <w:unhideWhenUsed/>
    <w:rsid w:val="00666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91"/>
  </w:style>
  <w:style w:type="paragraph" w:styleId="BodyTextIndent">
    <w:name w:val="Body Text Indent"/>
    <w:basedOn w:val="Normal"/>
    <w:link w:val="BodyTextIndentChar"/>
    <w:rsid w:val="00B96EAE"/>
    <w:pPr>
      <w:tabs>
        <w:tab w:val="left" w:pos="1080"/>
      </w:tabs>
      <w:ind w:left="1080" w:hanging="360"/>
    </w:pPr>
    <w:rPr>
      <w:rFonts w:ascii="Arial" w:eastAsia="Times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6EAE"/>
    <w:rPr>
      <w:rFonts w:ascii="Arial" w:eastAsia="Times" w:hAnsi="Arial" w:cs="Times New Roman"/>
      <w:szCs w:val="20"/>
    </w:rPr>
  </w:style>
  <w:style w:type="paragraph" w:styleId="ListNumber">
    <w:name w:val="List Number"/>
    <w:basedOn w:val="Normal"/>
    <w:uiPriority w:val="99"/>
    <w:rsid w:val="00B96EAE"/>
    <w:pPr>
      <w:numPr>
        <w:numId w:val="13"/>
      </w:numPr>
      <w:contextualSpacing/>
    </w:pPr>
    <w:rPr>
      <w:rFonts w:ascii="Helvetica" w:eastAsia="Times" w:hAnsi="Helvetica" w:cs="Times New Roman"/>
      <w:szCs w:val="20"/>
    </w:rPr>
  </w:style>
  <w:style w:type="character" w:styleId="Hyperlink">
    <w:name w:val="Hyperlink"/>
    <w:basedOn w:val="DefaultParagraphFont"/>
    <w:rsid w:val="00B9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d.le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Laura</dc:creator>
  <cp:lastModifiedBy>Le, Michael D</cp:lastModifiedBy>
  <cp:revision>2</cp:revision>
  <dcterms:created xsi:type="dcterms:W3CDTF">2017-04-18T15:12:00Z</dcterms:created>
  <dcterms:modified xsi:type="dcterms:W3CDTF">2017-04-18T15:12:00Z</dcterms:modified>
</cp:coreProperties>
</file>